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50" w:type="dxa"/>
        <w:tblCellSpacing w:w="0" w:type="dxa"/>
        <w:shd w:val="clear" w:color="auto" w:fill="F4FFE4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3650"/>
      </w:tblGrid>
      <w:tr w:rsidR="00D45A60" w:rsidRPr="00D45A60" w:rsidTr="0071535D">
        <w:trPr>
          <w:tblCellSpacing w:w="0" w:type="dxa"/>
        </w:trPr>
        <w:tc>
          <w:tcPr>
            <w:tcW w:w="13590" w:type="dxa"/>
            <w:shd w:val="clear" w:color="auto" w:fill="F4FFE4"/>
            <w:vAlign w:val="center"/>
            <w:hideMark/>
          </w:tcPr>
          <w:p w:rsidR="0071535D" w:rsidRPr="00D45A60" w:rsidRDefault="0071535D" w:rsidP="0071535D">
            <w:pPr>
              <w:widowControl/>
              <w:rPr>
                <w:rFonts w:ascii="Arial" w:eastAsia="新細明體" w:hAnsi="Arial" w:cs="Arial"/>
                <w:kern w:val="0"/>
                <w:sz w:val="30"/>
                <w:szCs w:val="30"/>
              </w:rPr>
            </w:pPr>
            <w:r w:rsidRPr="00D45A60">
              <w:rPr>
                <w:rFonts w:ascii="Arial" w:eastAsia="新細明體" w:hAnsi="Arial" w:cs="Arial"/>
                <w:kern w:val="0"/>
                <w:sz w:val="30"/>
                <w:szCs w:val="30"/>
              </w:rPr>
              <w:t>看屋秘笈</w:t>
            </w:r>
          </w:p>
        </w:tc>
      </w:tr>
      <w:tr w:rsidR="00D45A60" w:rsidRPr="00D45A60" w:rsidTr="0071535D">
        <w:trPr>
          <w:tblCellSpacing w:w="0" w:type="dxa"/>
        </w:trPr>
        <w:tc>
          <w:tcPr>
            <w:tcW w:w="0" w:type="auto"/>
            <w:shd w:val="clear" w:color="auto" w:fill="F4FFE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2"/>
            </w:tblGrid>
            <w:tr w:rsidR="00D45A60" w:rsidRPr="00D45A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535D" w:rsidRPr="00D45A60" w:rsidRDefault="0071535D" w:rsidP="0071535D">
                  <w:pPr>
                    <w:widowControl/>
                    <w:rPr>
                      <w:rFonts w:ascii="Arial" w:eastAsia="新細明體" w:hAnsi="Arial" w:cs="Arial"/>
                      <w:kern w:val="0"/>
                      <w:sz w:val="17"/>
                      <w:szCs w:val="17"/>
                    </w:rPr>
                  </w:pPr>
                  <w:r w:rsidRPr="00D45A60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房東篇</w:t>
                  </w:r>
                </w:p>
              </w:tc>
            </w:tr>
            <w:tr w:rsidR="00D45A60" w:rsidRPr="00D45A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535D" w:rsidRPr="00D45A60" w:rsidRDefault="0071535D" w:rsidP="0071535D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D45A60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【人品】</w:t>
                  </w:r>
                  <w:r w:rsidRPr="00D45A60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</w:r>
                  <w:r w:rsidRPr="00D45A60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透過房東的談吐，可瞭解：</w:t>
                  </w:r>
                  <w:r w:rsidRPr="00D45A60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</w:r>
                  <w:r w:rsidRPr="00D45A60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房東的工作性質及居所在何處，藉以了解房東大概的個性及判斷房東居所是否距離太遠，有無可能立即處理突發狀況。在看屋溝通的過程中，可看出房東對於自己提出的要求之反應，例如：房東的說法是否會前後矛盾、貪小便宜及對人尊重的程度等等。</w:t>
                  </w:r>
                </w:p>
                <w:p w:rsidR="0071535D" w:rsidRPr="00D45A60" w:rsidRDefault="0071535D" w:rsidP="0071535D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D45A60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【費用的分擔】</w:t>
                  </w:r>
                  <w:r w:rsidRPr="00D45A60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</w:r>
                  <w:r w:rsidRPr="00D45A60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與房東洽談時，對於租金之外的額外費用最好先做詢問，如：管理費、水電費、網路費等等，以避免在承租後才發現另須額外承擔其他費用，造成經濟壓力。</w:t>
                  </w:r>
                </w:p>
                <w:p w:rsidR="0071535D" w:rsidRDefault="0071535D" w:rsidP="0071535D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D45A60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【特殊的限制】</w:t>
                  </w:r>
                  <w:r w:rsidRPr="00D45A60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</w:r>
                  <w:r w:rsidRPr="00D45A60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房客應主動詢問房東是否有特殊的限制，例如不可釘釘子、養寵物、帶異性過夜</w:t>
                  </w:r>
                  <w:r w:rsidRPr="00D45A60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…</w:t>
                  </w:r>
                  <w:r w:rsidRPr="00D45A60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等等，以便瞭解自己是否可以配合，並作為篩選房東的依據</w:t>
                  </w:r>
                </w:p>
                <w:p w:rsidR="00D45A60" w:rsidRPr="00D45A60" w:rsidRDefault="00D45A60" w:rsidP="00D45A60">
                  <w:pPr>
                    <w:widowControl/>
                    <w:spacing w:before="100" w:beforeAutospacing="1" w:after="100" w:afterAutospacing="1"/>
                    <w:jc w:val="right"/>
                    <w:rPr>
                      <w:rFonts w:ascii="Arial" w:eastAsia="新細明體" w:hAnsi="Arial" w:cs="Arial" w:hint="eastAsia"/>
                      <w:kern w:val="0"/>
                      <w:sz w:val="27"/>
                      <w:szCs w:val="27"/>
                    </w:rPr>
                  </w:pPr>
                  <w:r w:rsidRPr="009B3F9A">
                    <w:rPr>
                      <w:rFonts w:ascii="Arial" w:hAnsi="Arial" w:cs="Arial"/>
                      <w:sz w:val="21"/>
                      <w:szCs w:val="21"/>
                    </w:rPr>
                    <w:t>資料來源：崔媽媽基金會</w:t>
                  </w:r>
                  <w:bookmarkStart w:id="0" w:name="_GoBack"/>
                  <w:bookmarkEnd w:id="0"/>
                </w:p>
              </w:tc>
            </w:tr>
          </w:tbl>
          <w:p w:rsidR="0071535D" w:rsidRPr="00D45A60" w:rsidRDefault="0071535D" w:rsidP="0071535D">
            <w:pPr>
              <w:widowControl/>
              <w:spacing w:line="300" w:lineRule="atLeast"/>
              <w:rPr>
                <w:rFonts w:ascii="Arial" w:eastAsia="新細明體" w:hAnsi="Arial" w:cs="Arial"/>
                <w:kern w:val="0"/>
                <w:sz w:val="17"/>
                <w:szCs w:val="17"/>
              </w:rPr>
            </w:pPr>
          </w:p>
        </w:tc>
      </w:tr>
    </w:tbl>
    <w:p w:rsidR="001C6B41" w:rsidRDefault="001C6B41"/>
    <w:sectPr w:rsidR="001C6B41" w:rsidSect="0071535D">
      <w:pgSz w:w="16838" w:h="23811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BD9" w:rsidRDefault="002E4BD9" w:rsidP="00D45A60">
      <w:r>
        <w:separator/>
      </w:r>
    </w:p>
  </w:endnote>
  <w:endnote w:type="continuationSeparator" w:id="0">
    <w:p w:rsidR="002E4BD9" w:rsidRDefault="002E4BD9" w:rsidP="00D4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BD9" w:rsidRDefault="002E4BD9" w:rsidP="00D45A60">
      <w:r>
        <w:separator/>
      </w:r>
    </w:p>
  </w:footnote>
  <w:footnote w:type="continuationSeparator" w:id="0">
    <w:p w:rsidR="002E4BD9" w:rsidRDefault="002E4BD9" w:rsidP="00D45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76"/>
    <w:rsid w:val="001C6B41"/>
    <w:rsid w:val="002E4BD9"/>
    <w:rsid w:val="0071535D"/>
    <w:rsid w:val="00D45A60"/>
    <w:rsid w:val="00DA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365A1"/>
  <w15:chartTrackingRefBased/>
  <w15:docId w15:val="{0EF8F33D-F9DE-4A0C-895D-4FDB7E93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6">
    <w:name w:val="style26"/>
    <w:basedOn w:val="a0"/>
    <w:rsid w:val="0071535D"/>
  </w:style>
  <w:style w:type="paragraph" w:customStyle="1" w:styleId="style261">
    <w:name w:val="style261"/>
    <w:basedOn w:val="a"/>
    <w:rsid w:val="007153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45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5A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5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5A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Sin_PC01</cp:lastModifiedBy>
  <cp:revision>4</cp:revision>
  <dcterms:created xsi:type="dcterms:W3CDTF">2017-11-27T03:05:00Z</dcterms:created>
  <dcterms:modified xsi:type="dcterms:W3CDTF">2017-12-03T09:27:00Z</dcterms:modified>
</cp:coreProperties>
</file>